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3D0D3" w14:textId="4280A564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CC4F5C">
        <w:t>5</w:t>
      </w:r>
      <w:r w:rsidR="00F20F5C">
        <w:t>e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CA1ACE" w:rsidRPr="00CA1ACE">
        <w:rPr>
          <w:sz w:val="32"/>
          <w:szCs w:val="32"/>
        </w:rPr>
        <w:t>2108292</w:t>
      </w:r>
    </w:p>
    <w:p w14:paraId="740EFF1F" w14:textId="109EBF68" w:rsidR="00E90E49" w:rsidRPr="00CE0424" w:rsidRDefault="00C268E6" w:rsidP="00311702">
      <w:pPr>
        <w:pStyle w:val="3GPPHeader"/>
      </w:pPr>
      <w:r>
        <w:t xml:space="preserve">Electronic meeting, </w:t>
      </w:r>
      <w:r w:rsidR="00F94A81" w:rsidRPr="00F94A81">
        <w:t xml:space="preserve">16th – 27th </w:t>
      </w:r>
      <w:proofErr w:type="gramStart"/>
      <w:r w:rsidR="00F94A81" w:rsidRPr="00F94A81">
        <w:t>August,</w:t>
      </w:r>
      <w:proofErr w:type="gramEnd"/>
      <w:r w:rsidR="00F94A81" w:rsidRPr="00F94A81">
        <w:t xml:space="preserve"> 2021</w:t>
      </w:r>
    </w:p>
    <w:p w14:paraId="0287898D" w14:textId="64D61BA8" w:rsidR="00E90E49" w:rsidRPr="00947D89" w:rsidRDefault="00E90E49" w:rsidP="00311702">
      <w:pPr>
        <w:pStyle w:val="3GPPHeader"/>
        <w:rPr>
          <w:sz w:val="22"/>
          <w:szCs w:val="22"/>
          <w:lang w:val="en-US"/>
        </w:rPr>
      </w:pPr>
      <w:r w:rsidRPr="00947D89">
        <w:rPr>
          <w:sz w:val="22"/>
          <w:szCs w:val="22"/>
          <w:lang w:val="en-US"/>
        </w:rPr>
        <w:t>Agenda Item:</w:t>
      </w:r>
      <w:r w:rsidRPr="00947D89">
        <w:rPr>
          <w:sz w:val="22"/>
          <w:szCs w:val="22"/>
          <w:lang w:val="en-US"/>
        </w:rPr>
        <w:tab/>
      </w:r>
      <w:r w:rsidR="009174B3">
        <w:rPr>
          <w:sz w:val="22"/>
          <w:szCs w:val="22"/>
          <w:lang w:val="en-US"/>
        </w:rPr>
        <w:t>8.8.2</w:t>
      </w:r>
    </w:p>
    <w:p w14:paraId="24B48CA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D851034" w14:textId="369F7ED5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174B3">
        <w:rPr>
          <w:sz w:val="22"/>
          <w:szCs w:val="22"/>
        </w:rPr>
        <w:t>Slice grouping</w:t>
      </w:r>
    </w:p>
    <w:p w14:paraId="34CB7F72" w14:textId="70B7BFC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4804E9">
        <w:rPr>
          <w:sz w:val="22"/>
          <w:szCs w:val="22"/>
        </w:rPr>
        <w:t>Discussion</w:t>
      </w:r>
    </w:p>
    <w:p w14:paraId="569B6910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6966A7" w14:textId="0F5BF995" w:rsidR="0003709A" w:rsidRDefault="00FA18D7" w:rsidP="00FA18D7">
      <w:r>
        <w:t xml:space="preserve">RAN2 have previously considered </w:t>
      </w:r>
      <w:r w:rsidR="00C66EAD">
        <w:t xml:space="preserve">option </w:t>
      </w:r>
      <w:r>
        <w:t>to introduce a slice group concept</w:t>
      </w:r>
      <w:r w:rsidR="00C66EAD">
        <w:t>, but no details on such concept have been considered.</w:t>
      </w:r>
    </w:p>
    <w:p w14:paraId="5682940E" w14:textId="692F5787" w:rsidR="00C66EAD" w:rsidRPr="001757D7" w:rsidRDefault="00C66EAD" w:rsidP="00FA18D7">
      <w:pPr>
        <w:rPr>
          <w:rFonts w:cs="Arial"/>
        </w:rPr>
      </w:pPr>
      <w:r>
        <w:t>In this document, we discuss some principles for such a slice group concept.</w:t>
      </w:r>
    </w:p>
    <w:p w14:paraId="471E2622" w14:textId="7300D54D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189E4AE" w14:textId="7B468556" w:rsidR="00C66EAD" w:rsidRDefault="00C66EAD" w:rsidP="00FA18D7">
      <w:r>
        <w:t xml:space="preserve">In RAN2 discussions on </w:t>
      </w:r>
      <w:r w:rsidR="008A246A">
        <w:t>sliced-based cell re-selection</w:t>
      </w:r>
      <w:r>
        <w:t xml:space="preserve">, the motivations for introducing a slice group concept have been raised </w:t>
      </w:r>
      <w:r w:rsidR="00037270">
        <w:t>based on the follow</w:t>
      </w:r>
      <w:r w:rsidR="00E40B80">
        <w:t>i</w:t>
      </w:r>
      <w:r w:rsidR="00037270">
        <w:t>ng</w:t>
      </w:r>
      <w:r>
        <w:t>:</w:t>
      </w:r>
    </w:p>
    <w:p w14:paraId="29C239E5" w14:textId="1C9396F6" w:rsidR="00FA18D7" w:rsidRDefault="00C66EAD" w:rsidP="00C66EAD">
      <w:pPr>
        <w:pStyle w:val="ListParagraph"/>
        <w:numPr>
          <w:ilvl w:val="0"/>
          <w:numId w:val="37"/>
        </w:numPr>
      </w:pPr>
      <w:r>
        <w:t>Not publish S-NSSAIs in system information broadcast (SIB), due to security issues</w:t>
      </w:r>
    </w:p>
    <w:p w14:paraId="65132C5D" w14:textId="1E0332AD" w:rsidR="004804E9" w:rsidRDefault="004804E9" w:rsidP="004804E9">
      <w:pPr>
        <w:pStyle w:val="ListParagraph"/>
        <w:numPr>
          <w:ilvl w:val="1"/>
          <w:numId w:val="37"/>
        </w:numPr>
      </w:pPr>
      <w:r w:rsidRPr="00DD0FC6">
        <w:rPr>
          <w:lang w:val="en-US"/>
        </w:rPr>
        <w:t xml:space="preserve">Whether </w:t>
      </w:r>
      <w:r w:rsidR="006262BD" w:rsidRPr="00DD0FC6">
        <w:rPr>
          <w:lang w:val="en-US"/>
        </w:rPr>
        <w:t>there</w:t>
      </w:r>
      <w:r w:rsidRPr="00DD0FC6">
        <w:rPr>
          <w:lang w:val="en-US"/>
        </w:rPr>
        <w:t xml:space="preserve"> is a security issue or not have not yet been sorted out</w:t>
      </w:r>
    </w:p>
    <w:p w14:paraId="7BA187BD" w14:textId="137CB3AC" w:rsidR="00C66EAD" w:rsidRPr="004804E9" w:rsidRDefault="00C66EAD" w:rsidP="00C66EAD">
      <w:pPr>
        <w:pStyle w:val="ListParagraph"/>
        <w:numPr>
          <w:ilvl w:val="0"/>
          <w:numId w:val="37"/>
        </w:numPr>
      </w:pPr>
      <w:r w:rsidRPr="00DD0FC6">
        <w:rPr>
          <w:lang w:val="en-US"/>
        </w:rPr>
        <w:t>Reduce the SIB payload size (S-NSSAI is 40 bits)</w:t>
      </w:r>
    </w:p>
    <w:p w14:paraId="32057C17" w14:textId="4008B0AD" w:rsidR="004804E9" w:rsidRPr="00912A9C" w:rsidRDefault="004804E9" w:rsidP="004804E9">
      <w:pPr>
        <w:pStyle w:val="ListParagraph"/>
        <w:numPr>
          <w:ilvl w:val="1"/>
          <w:numId w:val="37"/>
        </w:numPr>
      </w:pPr>
      <w:r w:rsidRPr="00DD0FC6">
        <w:rPr>
          <w:lang w:val="en-US"/>
        </w:rPr>
        <w:t xml:space="preserve">By grouping slices to slice groups, the idea is that </w:t>
      </w:r>
      <w:r w:rsidR="0080191E" w:rsidRPr="00DD0FC6">
        <w:rPr>
          <w:lang w:val="en-US"/>
        </w:rPr>
        <w:t xml:space="preserve">broadcasting </w:t>
      </w:r>
      <w:r w:rsidRPr="00DD0FC6">
        <w:rPr>
          <w:lang w:val="en-US"/>
        </w:rPr>
        <w:t>slice group ident</w:t>
      </w:r>
      <w:r w:rsidR="003C5D21">
        <w:rPr>
          <w:lang w:val="en-US"/>
        </w:rPr>
        <w:t>i</w:t>
      </w:r>
      <w:r w:rsidRPr="00DD0FC6">
        <w:rPr>
          <w:lang w:val="en-US"/>
        </w:rPr>
        <w:t>t</w:t>
      </w:r>
      <w:r w:rsidR="0080191E" w:rsidRPr="00DD0FC6">
        <w:rPr>
          <w:lang w:val="en-US"/>
        </w:rPr>
        <w:t>ies</w:t>
      </w:r>
      <w:r w:rsidRPr="00DD0FC6">
        <w:rPr>
          <w:lang w:val="en-US"/>
        </w:rPr>
        <w:t xml:space="preserve"> would require less bits.</w:t>
      </w:r>
    </w:p>
    <w:p w14:paraId="116111E5" w14:textId="7B58D1B4" w:rsidR="00912A9C" w:rsidRDefault="00912A9C" w:rsidP="00912A9C"/>
    <w:p w14:paraId="1971F043" w14:textId="2A4CBD3A" w:rsidR="00912A9C" w:rsidRDefault="00912A9C" w:rsidP="00912A9C">
      <w:r>
        <w:t xml:space="preserve">In </w:t>
      </w:r>
      <w:r w:rsidR="00F31EBC">
        <w:t xml:space="preserve">RAN2 </w:t>
      </w:r>
      <w:r>
        <w:t xml:space="preserve">discussions, companies have </w:t>
      </w:r>
      <w:r w:rsidR="00F31EBC">
        <w:t xml:space="preserve">indicated </w:t>
      </w:r>
      <w:r>
        <w:t xml:space="preserve">supported that the slice grouping is provided in NAS signalling to UE. </w:t>
      </w:r>
      <w:r w:rsidR="007815D5">
        <w:t>The REGISTRATION ACCEPT message [1] conveys the Configured NSSAI</w:t>
      </w:r>
      <w:r w:rsidR="00F31EBC">
        <w:t xml:space="preserve">. It can </w:t>
      </w:r>
      <w:r w:rsidR="00313BFB">
        <w:t xml:space="preserve">indicate a set of slices (1-16) that the UE by subscription may use in this PLMN. It seems natural to indicate the subdivision into slice groups also in </w:t>
      </w:r>
      <w:r w:rsidR="00F31EBC">
        <w:t>the</w:t>
      </w:r>
      <w:r w:rsidR="00313BFB">
        <w:t xml:space="preserve"> REGISTRATION ACCEPT</w:t>
      </w:r>
      <w:r w:rsidR="00F31EBC">
        <w:t xml:space="preserve"> message</w:t>
      </w:r>
      <w:r w:rsidR="00C62A5A">
        <w:t>.</w:t>
      </w:r>
    </w:p>
    <w:p w14:paraId="5D042406" w14:textId="369E7DE2" w:rsidR="00C62A5A" w:rsidRDefault="00C62A5A" w:rsidP="00912A9C">
      <w:r>
        <w:t>Below, we list some aspects of Slice grouping that need to be considered</w:t>
      </w:r>
      <w:r w:rsidR="000678CF">
        <w:t xml:space="preserve"> on a potential </w:t>
      </w:r>
      <w:proofErr w:type="gramStart"/>
      <w:r w:rsidR="000678CF">
        <w:t>solution:</w:t>
      </w:r>
      <w:r>
        <w:t>.</w:t>
      </w:r>
      <w:proofErr w:type="gramEnd"/>
    </w:p>
    <w:p w14:paraId="67950C61" w14:textId="5AC928DC" w:rsidR="00912A9C" w:rsidRPr="000678CF" w:rsidRDefault="00912A9C" w:rsidP="00FA7762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>
        <w:t>Slice</w:t>
      </w:r>
      <w:r w:rsidR="00880385">
        <w:t>s</w:t>
      </w:r>
      <w:r>
        <w:t xml:space="preserve"> </w:t>
      </w:r>
      <w:r w:rsidR="00880385">
        <w:t>of</w:t>
      </w:r>
      <w:r>
        <w:t xml:space="preserve"> Configured NSSAI are allocated to Slice Groups</w:t>
      </w:r>
    </w:p>
    <w:p w14:paraId="10236803" w14:textId="45756A41" w:rsidR="000678CF" w:rsidRPr="000678CF" w:rsidRDefault="000678CF" w:rsidP="000678CF">
      <w:pPr>
        <w:pStyle w:val="ListParagraph"/>
        <w:numPr>
          <w:ilvl w:val="1"/>
          <w:numId w:val="39"/>
        </w:numPr>
        <w:rPr>
          <w:rFonts w:asciiTheme="minorHAnsi" w:hAnsiTheme="minorHAnsi"/>
        </w:rPr>
      </w:pPr>
      <w:r w:rsidRPr="00DD0FC6">
        <w:rPr>
          <w:lang w:val="en-US"/>
        </w:rPr>
        <w:t>This is an O&amp;M task</w:t>
      </w:r>
    </w:p>
    <w:p w14:paraId="3083AD87" w14:textId="77777777" w:rsidR="000678CF" w:rsidRPr="000678CF" w:rsidRDefault="000678CF" w:rsidP="00FA7762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DD0FC6">
        <w:rPr>
          <w:lang w:val="en-US"/>
        </w:rPr>
        <w:t>In SIB, slice groups are published with frequency priority information</w:t>
      </w:r>
    </w:p>
    <w:p w14:paraId="3FA8DF9B" w14:textId="1FAFA618" w:rsidR="006E2FD6" w:rsidRPr="00A00CC1" w:rsidRDefault="006262BD" w:rsidP="000678CF">
      <w:pPr>
        <w:pStyle w:val="ListParagraph"/>
        <w:numPr>
          <w:ilvl w:val="1"/>
          <w:numId w:val="39"/>
        </w:numPr>
        <w:rPr>
          <w:rFonts w:asciiTheme="minorHAnsi" w:hAnsiTheme="minorHAnsi"/>
        </w:rPr>
      </w:pPr>
      <w:r w:rsidRPr="00DD0FC6">
        <w:rPr>
          <w:lang w:val="en-US"/>
        </w:rPr>
        <w:t>All s</w:t>
      </w:r>
      <w:r w:rsidR="006E2FD6" w:rsidRPr="00DD0FC6">
        <w:rPr>
          <w:lang w:val="en-US"/>
        </w:rPr>
        <w:t xml:space="preserve">lices in a slice group will in SIB (and </w:t>
      </w:r>
      <w:proofErr w:type="spellStart"/>
      <w:r w:rsidR="006E2FD6" w:rsidRPr="00DD0FC6">
        <w:rPr>
          <w:lang w:val="en-US"/>
        </w:rPr>
        <w:t>RRCRelease</w:t>
      </w:r>
      <w:proofErr w:type="spellEnd"/>
      <w:r w:rsidR="006E2FD6" w:rsidRPr="00DD0FC6">
        <w:rPr>
          <w:lang w:val="en-US"/>
        </w:rPr>
        <w:t xml:space="preserve">) </w:t>
      </w:r>
      <w:r w:rsidRPr="00DD0FC6">
        <w:rPr>
          <w:lang w:val="en-US"/>
        </w:rPr>
        <w:t>be considered as having</w:t>
      </w:r>
      <w:r w:rsidR="006E2FD6" w:rsidRPr="00DD0FC6">
        <w:rPr>
          <w:lang w:val="en-US"/>
        </w:rPr>
        <w:t xml:space="preserve"> the same frequency priority</w:t>
      </w:r>
      <w:r w:rsidRPr="00DD0FC6">
        <w:rPr>
          <w:lang w:val="en-US"/>
        </w:rPr>
        <w:t>.</w:t>
      </w:r>
    </w:p>
    <w:p w14:paraId="5C08D7F4" w14:textId="795009DC" w:rsidR="00912A9C" w:rsidRDefault="00912A9C" w:rsidP="00FA7762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</w:pPr>
      <w:r>
        <w:t>One slice may belong to multiple slice groups</w:t>
      </w:r>
    </w:p>
    <w:p w14:paraId="0E97370F" w14:textId="646F30EA" w:rsidR="000678CF" w:rsidRDefault="000678CF" w:rsidP="000678CF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It is probably wise not to rule </w:t>
      </w:r>
      <w:proofErr w:type="gramStart"/>
      <w:r w:rsidRPr="00DD0FC6">
        <w:rPr>
          <w:lang w:val="en-US"/>
        </w:rPr>
        <w:t>out  this</w:t>
      </w:r>
      <w:proofErr w:type="gramEnd"/>
      <w:r w:rsidRPr="00DD0FC6">
        <w:rPr>
          <w:lang w:val="en-US"/>
        </w:rPr>
        <w:t xml:space="preserve"> possibility.</w:t>
      </w:r>
    </w:p>
    <w:p w14:paraId="39103C85" w14:textId="096609A9" w:rsidR="0080191E" w:rsidRPr="0080191E" w:rsidRDefault="00FA7762" w:rsidP="00FA7762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Not </w:t>
      </w:r>
      <w:proofErr w:type="gramStart"/>
      <w:r w:rsidRPr="00DD0FC6">
        <w:rPr>
          <w:lang w:val="en-US"/>
        </w:rPr>
        <w:t>all</w:t>
      </w:r>
      <w:r w:rsidR="0080191E" w:rsidRPr="00DD0FC6">
        <w:rPr>
          <w:lang w:val="en-US"/>
        </w:rPr>
        <w:t xml:space="preserve"> of</w:t>
      </w:r>
      <w:proofErr w:type="gramEnd"/>
      <w:r w:rsidR="0080191E" w:rsidRPr="00DD0FC6">
        <w:rPr>
          <w:lang w:val="en-US"/>
        </w:rPr>
        <w:t xml:space="preserve"> the Configured NSSAI need </w:t>
      </w:r>
      <w:r w:rsidRPr="00DD0FC6">
        <w:rPr>
          <w:lang w:val="en-US"/>
        </w:rPr>
        <w:t xml:space="preserve">to </w:t>
      </w:r>
      <w:r w:rsidR="0080191E" w:rsidRPr="00DD0FC6">
        <w:rPr>
          <w:lang w:val="en-US"/>
        </w:rPr>
        <w:t>be allocated to a slice group</w:t>
      </w:r>
    </w:p>
    <w:p w14:paraId="3C7DA31E" w14:textId="50FE6A6C" w:rsidR="0080191E" w:rsidRPr="0080191E" w:rsidRDefault="0080191E" w:rsidP="00FA7762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Slices that are not allocated to </w:t>
      </w:r>
      <w:r w:rsidR="002E15A9" w:rsidRPr="00DD0FC6">
        <w:rPr>
          <w:lang w:val="en-US"/>
        </w:rPr>
        <w:t>a</w:t>
      </w:r>
      <w:r w:rsidRPr="00DD0FC6">
        <w:rPr>
          <w:lang w:val="en-US"/>
        </w:rPr>
        <w:t xml:space="preserve"> slice group will not (in SIB and </w:t>
      </w:r>
      <w:proofErr w:type="spellStart"/>
      <w:r w:rsidRPr="00DD0FC6">
        <w:rPr>
          <w:lang w:val="en-US"/>
        </w:rPr>
        <w:t>RRCRe</w:t>
      </w:r>
      <w:r w:rsidR="002E15A9" w:rsidRPr="00DD0FC6">
        <w:rPr>
          <w:lang w:val="en-US"/>
        </w:rPr>
        <w:t>l</w:t>
      </w:r>
      <w:r w:rsidRPr="00DD0FC6">
        <w:rPr>
          <w:lang w:val="en-US"/>
        </w:rPr>
        <w:t>ase</w:t>
      </w:r>
      <w:proofErr w:type="spellEnd"/>
      <w:r w:rsidRPr="00DD0FC6">
        <w:rPr>
          <w:lang w:val="en-US"/>
        </w:rPr>
        <w:t xml:space="preserve">) get any </w:t>
      </w:r>
      <w:r w:rsidR="009F3252">
        <w:rPr>
          <w:lang w:val="en-US"/>
        </w:rPr>
        <w:t xml:space="preserve">slice specific </w:t>
      </w:r>
      <w:r w:rsidRPr="00DD0FC6">
        <w:rPr>
          <w:lang w:val="en-US"/>
        </w:rPr>
        <w:t>frequency priority information.</w:t>
      </w:r>
      <w:r w:rsidR="00FA7762" w:rsidRPr="00DD0FC6">
        <w:rPr>
          <w:lang w:val="en-US"/>
        </w:rPr>
        <w:t xml:space="preserve"> This means </w:t>
      </w:r>
      <w:r w:rsidR="00E74923" w:rsidRPr="00DD0FC6">
        <w:rPr>
          <w:lang w:val="en-US"/>
        </w:rPr>
        <w:t xml:space="preserve">UE will </w:t>
      </w:r>
      <w:r w:rsidR="009F3252">
        <w:rPr>
          <w:lang w:val="en-US"/>
        </w:rPr>
        <w:t xml:space="preserve">use the legacy frequency priorities when accessing these slices. </w:t>
      </w:r>
    </w:p>
    <w:p w14:paraId="3190F081" w14:textId="1E2CBC31" w:rsidR="0080191E" w:rsidRPr="00E74923" w:rsidRDefault="0080191E" w:rsidP="00CD488D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Slices </w:t>
      </w:r>
      <w:r w:rsidR="009F3252">
        <w:rPr>
          <w:lang w:val="en-US"/>
        </w:rPr>
        <w:t xml:space="preserve">that do not have specific </w:t>
      </w:r>
      <w:proofErr w:type="gramStart"/>
      <w:r w:rsidR="009F3252">
        <w:rPr>
          <w:lang w:val="en-US"/>
        </w:rPr>
        <w:t xml:space="preserve">frequency </w:t>
      </w:r>
      <w:r w:rsidR="000A20DA">
        <w:rPr>
          <w:lang w:val="en-US"/>
        </w:rPr>
        <w:t xml:space="preserve"> preferences</w:t>
      </w:r>
      <w:proofErr w:type="gramEnd"/>
      <w:r w:rsidR="000A20DA">
        <w:rPr>
          <w:lang w:val="en-US"/>
        </w:rPr>
        <w:t xml:space="preserve">/restrictions would typically not be allocated a slice group. </w:t>
      </w:r>
    </w:p>
    <w:p w14:paraId="13F76CDC" w14:textId="63570246" w:rsidR="00884746" w:rsidRPr="00884746" w:rsidRDefault="00E74923" w:rsidP="00E74923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This allows the network operator to focus the slice-based re-selection to solve </w:t>
      </w:r>
      <w:r w:rsidR="006262BD" w:rsidRPr="00DD0FC6">
        <w:rPr>
          <w:lang w:val="en-US"/>
        </w:rPr>
        <w:t xml:space="preserve">the </w:t>
      </w:r>
      <w:r w:rsidRPr="00DD0FC6">
        <w:rPr>
          <w:lang w:val="en-US"/>
        </w:rPr>
        <w:t>critical cases</w:t>
      </w:r>
      <w:r w:rsidR="006262BD" w:rsidRPr="00DD0FC6">
        <w:rPr>
          <w:lang w:val="en-US"/>
        </w:rPr>
        <w:t xml:space="preserve"> where slice-based cell re-selection is most essential.</w:t>
      </w:r>
      <w:r w:rsidRPr="00DD0FC6">
        <w:rPr>
          <w:lang w:val="en-US"/>
        </w:rPr>
        <w:t xml:space="preserve"> </w:t>
      </w:r>
    </w:p>
    <w:p w14:paraId="4E34E089" w14:textId="6E8C35C3" w:rsidR="00E74923" w:rsidRPr="00C62A5A" w:rsidRDefault="006262BD" w:rsidP="00E74923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>This reduces the total number of slice groups, and the SIB payload.</w:t>
      </w:r>
    </w:p>
    <w:p w14:paraId="3634F48D" w14:textId="508B1121" w:rsidR="00C62A5A" w:rsidRPr="00C62A5A" w:rsidRDefault="00C62A5A" w:rsidP="00C62A5A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</w:pPr>
      <w:r>
        <w:rPr>
          <w:lang w:val="sv-SE"/>
        </w:rPr>
        <w:t>Slice group identity size</w:t>
      </w:r>
      <w:r>
        <w:rPr>
          <w:lang w:val="sv-SE"/>
        </w:rPr>
        <w:tab/>
      </w:r>
      <w:r w:rsidR="00E74923">
        <w:rPr>
          <w:lang w:val="sv-SE"/>
        </w:rPr>
        <w:t xml:space="preserve"> </w:t>
      </w:r>
    </w:p>
    <w:p w14:paraId="2DD16333" w14:textId="71A65029" w:rsidR="002163B5" w:rsidRPr="002163B5" w:rsidRDefault="00E74923" w:rsidP="00C62A5A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  <w:rPr>
          <w:lang w:val="en-US"/>
        </w:rPr>
      </w:pPr>
      <w:r w:rsidRPr="774541E1">
        <w:rPr>
          <w:lang w:val="en-US"/>
        </w:rPr>
        <w:lastRenderedPageBreak/>
        <w:t xml:space="preserve"> </w:t>
      </w:r>
      <w:r w:rsidR="6870EBEC" w:rsidRPr="774541E1">
        <w:rPr>
          <w:lang w:val="en-US"/>
        </w:rPr>
        <w:t>I</w:t>
      </w:r>
      <w:r w:rsidR="7152852C" w:rsidRPr="774541E1">
        <w:rPr>
          <w:lang w:val="en-US"/>
        </w:rPr>
        <w:t xml:space="preserve">t </w:t>
      </w:r>
      <w:r w:rsidR="24BED239" w:rsidRPr="774541E1">
        <w:rPr>
          <w:lang w:val="en-US"/>
        </w:rPr>
        <w:t>could be</w:t>
      </w:r>
      <w:r w:rsidR="00E57A9A" w:rsidRPr="774541E1">
        <w:rPr>
          <w:lang w:val="en-US"/>
        </w:rPr>
        <w:t xml:space="preserve"> possible to </w:t>
      </w:r>
      <w:r w:rsidRPr="774541E1">
        <w:rPr>
          <w:lang w:val="en-US"/>
        </w:rPr>
        <w:t>reuse the same identity in different parts of the PLMN without conflicts</w:t>
      </w:r>
      <w:r w:rsidR="00E57A9A" w:rsidRPr="774541E1">
        <w:rPr>
          <w:lang w:val="en-US"/>
        </w:rPr>
        <w:t>, respecting TA/RA borders</w:t>
      </w:r>
      <w:r w:rsidR="5968970B" w:rsidRPr="774541E1">
        <w:rPr>
          <w:lang w:val="en-US"/>
        </w:rPr>
        <w:t>.</w:t>
      </w:r>
      <w:r w:rsidR="382BE640" w:rsidRPr="774541E1">
        <w:rPr>
          <w:lang w:val="en-US"/>
        </w:rPr>
        <w:t xml:space="preserve"> Howe</w:t>
      </w:r>
      <w:r w:rsidR="00CD488D">
        <w:rPr>
          <w:lang w:val="en-US"/>
        </w:rPr>
        <w:t>v</w:t>
      </w:r>
      <w:r w:rsidR="382BE640" w:rsidRPr="774541E1">
        <w:rPr>
          <w:lang w:val="en-US"/>
        </w:rPr>
        <w:t>er, it is likely that most operators will use I</w:t>
      </w:r>
      <w:r w:rsidR="5F0874D0" w:rsidRPr="774541E1">
        <w:rPr>
          <w:lang w:val="en-US"/>
        </w:rPr>
        <w:t>D</w:t>
      </w:r>
      <w:r w:rsidR="382BE640" w:rsidRPr="774541E1">
        <w:rPr>
          <w:lang w:val="en-US"/>
        </w:rPr>
        <w:t>’s unique within the PLMN, so the ID need to be large enou</w:t>
      </w:r>
      <w:r w:rsidR="250B510C" w:rsidRPr="774541E1">
        <w:rPr>
          <w:lang w:val="en-US"/>
        </w:rPr>
        <w:t>g</w:t>
      </w:r>
      <w:r w:rsidR="382BE640" w:rsidRPr="774541E1">
        <w:rPr>
          <w:lang w:val="en-US"/>
        </w:rPr>
        <w:t>h to allow that.</w:t>
      </w:r>
    </w:p>
    <w:p w14:paraId="2120ABB0" w14:textId="6AAD8AC6" w:rsidR="00C62A5A" w:rsidRPr="00E57A9A" w:rsidRDefault="00C62A5A" w:rsidP="00C62A5A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It is </w:t>
      </w:r>
      <w:r w:rsidR="002163B5" w:rsidRPr="00DD0FC6">
        <w:rPr>
          <w:lang w:val="en-US"/>
        </w:rPr>
        <w:t>not simple</w:t>
      </w:r>
      <w:r w:rsidRPr="00DD0FC6">
        <w:rPr>
          <w:lang w:val="en-US"/>
        </w:rPr>
        <w:t xml:space="preserve"> to</w:t>
      </w:r>
      <w:r w:rsidR="002163B5" w:rsidRPr="00DD0FC6">
        <w:rPr>
          <w:lang w:val="en-US"/>
        </w:rPr>
        <w:t xml:space="preserve"> set </w:t>
      </w:r>
      <w:r w:rsidR="000C21D0" w:rsidRPr="00DD0FC6">
        <w:rPr>
          <w:lang w:val="en-US"/>
        </w:rPr>
        <w:t>a</w:t>
      </w:r>
      <w:r w:rsidR="002163B5" w:rsidRPr="00DD0FC6">
        <w:rPr>
          <w:lang w:val="en-US"/>
        </w:rPr>
        <w:t>n</w:t>
      </w:r>
      <w:r w:rsidR="000C21D0" w:rsidRPr="00DD0FC6">
        <w:rPr>
          <w:lang w:val="en-US"/>
        </w:rPr>
        <w:t xml:space="preserve"> </w:t>
      </w:r>
      <w:r w:rsidR="008A246A" w:rsidRPr="00DD0FC6">
        <w:rPr>
          <w:lang w:val="en-US"/>
        </w:rPr>
        <w:t>u</w:t>
      </w:r>
      <w:r w:rsidR="000C21D0" w:rsidRPr="00DD0FC6">
        <w:rPr>
          <w:lang w:val="en-US"/>
        </w:rPr>
        <w:t xml:space="preserve">pper limit of the </w:t>
      </w:r>
      <w:r w:rsidR="008A246A" w:rsidRPr="00DD0FC6">
        <w:rPr>
          <w:lang w:val="en-US"/>
        </w:rPr>
        <w:t>slice</w:t>
      </w:r>
      <w:r w:rsidR="002163B5" w:rsidRPr="00DD0FC6">
        <w:rPr>
          <w:lang w:val="en-US"/>
        </w:rPr>
        <w:t xml:space="preserve"> just based on </w:t>
      </w:r>
      <w:r w:rsidR="00CD488D" w:rsidRPr="00DD0FC6">
        <w:rPr>
          <w:lang w:val="en-US"/>
        </w:rPr>
        <w:t>analytical</w:t>
      </w:r>
      <w:r w:rsidR="002163B5" w:rsidRPr="00DD0FC6">
        <w:rPr>
          <w:lang w:val="en-US"/>
        </w:rPr>
        <w:t xml:space="preserve"> considerations</w:t>
      </w:r>
      <w:r w:rsidR="00E57A9A" w:rsidRPr="00DD0FC6">
        <w:rPr>
          <w:lang w:val="en-US"/>
        </w:rPr>
        <w:t xml:space="preserve">. </w:t>
      </w:r>
    </w:p>
    <w:p w14:paraId="091555C7" w14:textId="1EB1C225" w:rsidR="00E57A9A" w:rsidRPr="00E40B80" w:rsidRDefault="00C112E8" w:rsidP="00C62A5A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>If the issues raised above are respected, identity size of 2 octets could be feasible as a starting p</w:t>
      </w:r>
      <w:r w:rsidR="003A1DE6">
        <w:rPr>
          <w:lang w:val="en-US"/>
        </w:rPr>
        <w:t>o</w:t>
      </w:r>
      <w:r w:rsidRPr="00DD0FC6">
        <w:rPr>
          <w:lang w:val="en-US"/>
        </w:rPr>
        <w:t xml:space="preserve">int for </w:t>
      </w:r>
      <w:r w:rsidR="00E40B80" w:rsidRPr="00DD0FC6">
        <w:rPr>
          <w:lang w:val="en-US"/>
        </w:rPr>
        <w:t xml:space="preserve">further </w:t>
      </w:r>
      <w:r w:rsidRPr="00DD0FC6">
        <w:rPr>
          <w:lang w:val="en-US"/>
        </w:rPr>
        <w:t>disc</w:t>
      </w:r>
      <w:r w:rsidR="003A1DE6">
        <w:rPr>
          <w:lang w:val="en-US"/>
        </w:rPr>
        <w:t>u</w:t>
      </w:r>
      <w:r w:rsidRPr="00DD0FC6">
        <w:rPr>
          <w:lang w:val="en-US"/>
        </w:rPr>
        <w:t xml:space="preserve">ssions. </w:t>
      </w:r>
    </w:p>
    <w:p w14:paraId="5DE40C79" w14:textId="1DAE2D43" w:rsidR="00E40B80" w:rsidRPr="00E40B80" w:rsidRDefault="00E40B80" w:rsidP="00E40B80">
      <w:pPr>
        <w:pStyle w:val="ListParagraph"/>
        <w:numPr>
          <w:ilvl w:val="0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The slice grouping in a cell should also be feasible for the </w:t>
      </w:r>
      <w:r w:rsidR="000678CF" w:rsidRPr="00DD0FC6">
        <w:rPr>
          <w:lang w:val="en-US"/>
        </w:rPr>
        <w:t>slice</w:t>
      </w:r>
      <w:r w:rsidRPr="00DD0FC6">
        <w:rPr>
          <w:lang w:val="en-US"/>
        </w:rPr>
        <w:t>-specific RACH selection</w:t>
      </w:r>
      <w:r w:rsidR="00884746" w:rsidRPr="00DD0FC6">
        <w:rPr>
          <w:lang w:val="en-US"/>
        </w:rPr>
        <w:t>.</w:t>
      </w:r>
    </w:p>
    <w:p w14:paraId="64537BB2" w14:textId="32857E04" w:rsidR="00E40B80" w:rsidRPr="00E57A9A" w:rsidRDefault="00E40B80" w:rsidP="00E40B80">
      <w:pPr>
        <w:pStyle w:val="ListParagraph"/>
        <w:numPr>
          <w:ilvl w:val="1"/>
          <w:numId w:val="39"/>
        </w:numPr>
        <w:overflowPunct/>
        <w:autoSpaceDE/>
        <w:autoSpaceDN/>
        <w:adjustRightInd/>
        <w:textAlignment w:val="auto"/>
      </w:pPr>
      <w:r w:rsidRPr="00DD0FC6">
        <w:rPr>
          <w:lang w:val="en-US"/>
        </w:rPr>
        <w:t xml:space="preserve">Whether to use </w:t>
      </w:r>
      <w:r w:rsidR="000678CF" w:rsidRPr="00DD0FC6">
        <w:rPr>
          <w:lang w:val="en-US"/>
        </w:rPr>
        <w:t>this slice grouping also for slice-specific RACH selection is open in RAN2.</w:t>
      </w:r>
    </w:p>
    <w:p w14:paraId="48AF038E" w14:textId="77777777" w:rsidR="00E57A9A" w:rsidRDefault="00E57A9A" w:rsidP="00E57A9A">
      <w:pPr>
        <w:pStyle w:val="ListParagraph"/>
        <w:overflowPunct/>
        <w:autoSpaceDE/>
        <w:autoSpaceDN/>
        <w:adjustRightInd/>
        <w:ind w:left="1440"/>
        <w:textAlignment w:val="auto"/>
      </w:pPr>
    </w:p>
    <w:p w14:paraId="7C642E1C" w14:textId="77777777" w:rsidR="00912A9C" w:rsidRPr="004804E9" w:rsidRDefault="00912A9C" w:rsidP="00912A9C"/>
    <w:p w14:paraId="5EAE3A38" w14:textId="761CFFEA" w:rsidR="00DB2552" w:rsidRDefault="00F31EBC" w:rsidP="00DB2552">
      <w:pPr>
        <w:pStyle w:val="Proposal"/>
      </w:pPr>
      <w:bookmarkStart w:id="1" w:name="_Toc79071457"/>
      <w:r>
        <w:t xml:space="preserve">We ask RAN2 to discuss </w:t>
      </w:r>
      <w:r w:rsidR="00453001">
        <w:t>the aspects of slice grouping raised in this document and consider inform SA2/CT1 about this.</w:t>
      </w:r>
      <w:bookmarkEnd w:id="1"/>
    </w:p>
    <w:p w14:paraId="0B422CE8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E6A08D0" w14:textId="72323E94" w:rsidR="0000526F" w:rsidRDefault="006E1C82" w:rsidP="0000526F">
      <w:pPr>
        <w:pStyle w:val="BodyText"/>
      </w:pPr>
      <w:r w:rsidRPr="00CE0424">
        <w:rPr>
          <w:b/>
          <w:bCs/>
        </w:rPr>
        <w:t xml:space="preserve"> </w:t>
      </w:r>
      <w:r w:rsidR="00F54418">
        <w:t>Bas</w:t>
      </w:r>
      <w:r w:rsidR="0000526F" w:rsidRPr="00CE0424">
        <w:t xml:space="preserve">ed on the discussion in </w:t>
      </w:r>
      <w:r w:rsidR="0000526F">
        <w:t xml:space="preserve">the previous </w:t>
      </w:r>
      <w:r w:rsidR="0000526F" w:rsidRPr="00CE0424">
        <w:t>section</w:t>
      </w:r>
      <w:r w:rsidR="0000526F">
        <w:t>s</w:t>
      </w:r>
      <w:r w:rsidR="0000526F" w:rsidRPr="00CE0424">
        <w:t xml:space="preserve"> we propose the following:</w:t>
      </w:r>
    </w:p>
    <w:p w14:paraId="50BB8F87" w14:textId="77777777" w:rsidR="00453001" w:rsidRDefault="0000526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71457" w:history="1">
        <w:r w:rsidR="00453001" w:rsidRPr="00743604">
          <w:rPr>
            <w:rStyle w:val="Hyperlink"/>
            <w:noProof/>
          </w:rPr>
          <w:t>Proposal 1</w:t>
        </w:r>
        <w:r w:rsidR="00453001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53001" w:rsidRPr="00743604">
          <w:rPr>
            <w:rStyle w:val="Hyperlink"/>
            <w:noProof/>
          </w:rPr>
          <w:t>We ask RAN2 to discuss the aspects of slice grouping raised in this documents, and consider inform SA2/CT1 about this.</w:t>
        </w:r>
      </w:hyperlink>
    </w:p>
    <w:p w14:paraId="24A672BE" w14:textId="386914A8" w:rsidR="00AB0BC8" w:rsidRPr="00CE0424" w:rsidRDefault="0000526F" w:rsidP="00ED5C8F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08CA437" w14:textId="77777777" w:rsidR="00311702" w:rsidRPr="00CE0424" w:rsidRDefault="00311702" w:rsidP="00AB0BC8"/>
    <w:p w14:paraId="4E848681" w14:textId="77777777" w:rsidR="00C01F33" w:rsidRPr="00CE0424" w:rsidRDefault="00C01F33" w:rsidP="006E062C"/>
    <w:p w14:paraId="4D28E95D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30589581" w14:textId="701757C2" w:rsidR="003048D4" w:rsidRDefault="00D75809" w:rsidP="00FA18D7">
      <w:pPr>
        <w:pStyle w:val="BodyText"/>
      </w:pPr>
      <w:r>
        <w:t>[1]</w:t>
      </w:r>
      <w:r>
        <w:tab/>
      </w:r>
      <w:r w:rsidR="006262BD">
        <w:t>TS 24.501</w:t>
      </w:r>
    </w:p>
    <w:sectPr w:rsidR="003048D4" w:rsidSect="0054226B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C4ABBB" w14:textId="77777777" w:rsidR="00DD7CEB" w:rsidRDefault="00DD7CEB">
      <w:r>
        <w:separator/>
      </w:r>
    </w:p>
  </w:endnote>
  <w:endnote w:type="continuationSeparator" w:id="0">
    <w:p w14:paraId="754922D7" w14:textId="77777777" w:rsidR="00DD7CEB" w:rsidRDefault="00DD7CEB">
      <w:r>
        <w:continuationSeparator/>
      </w:r>
    </w:p>
  </w:endnote>
  <w:endnote w:type="continuationNotice" w:id="1">
    <w:p w14:paraId="20989243" w14:textId="77777777" w:rsidR="00DD7CEB" w:rsidRDefault="00DD7C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6436D3" w14:textId="77777777" w:rsidR="00DD7CEB" w:rsidRDefault="00DD7CE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85C8C" w14:textId="77777777" w:rsidR="00DD7CEB" w:rsidRDefault="00DD7CEB">
      <w:r>
        <w:separator/>
      </w:r>
    </w:p>
  </w:footnote>
  <w:footnote w:type="continuationSeparator" w:id="0">
    <w:p w14:paraId="57A1E08F" w14:textId="77777777" w:rsidR="00DD7CEB" w:rsidRDefault="00DD7CEB">
      <w:r>
        <w:continuationSeparator/>
      </w:r>
    </w:p>
  </w:footnote>
  <w:footnote w:type="continuationNotice" w:id="1">
    <w:p w14:paraId="00CC5D97" w14:textId="77777777" w:rsidR="00DD7CEB" w:rsidRDefault="00DD7C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07D38" w14:textId="77777777" w:rsidR="00DD7CEB" w:rsidRDefault="00DD7CE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E6244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84ED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D30D31"/>
    <w:multiLevelType w:val="hybridMultilevel"/>
    <w:tmpl w:val="4D32C83C"/>
    <w:lvl w:ilvl="0" w:tplc="671E45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2B85DFC"/>
    <w:multiLevelType w:val="hybridMultilevel"/>
    <w:tmpl w:val="D48804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86209"/>
    <w:multiLevelType w:val="hybridMultilevel"/>
    <w:tmpl w:val="A4A03D0E"/>
    <w:lvl w:ilvl="0" w:tplc="111A52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326851"/>
    <w:multiLevelType w:val="hybridMultilevel"/>
    <w:tmpl w:val="3BD00CEA"/>
    <w:lvl w:ilvl="0" w:tplc="768E9400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74B50"/>
    <w:multiLevelType w:val="hybridMultilevel"/>
    <w:tmpl w:val="E850F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6F1646"/>
    <w:multiLevelType w:val="hybridMultilevel"/>
    <w:tmpl w:val="491AFDA6"/>
    <w:lvl w:ilvl="0" w:tplc="F9AAB64E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4F84147"/>
    <w:multiLevelType w:val="hybridMultilevel"/>
    <w:tmpl w:val="CC96165A"/>
    <w:lvl w:ilvl="0" w:tplc="6A9E896E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F8879B9"/>
    <w:multiLevelType w:val="hybridMultilevel"/>
    <w:tmpl w:val="E422B36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420AD4"/>
    <w:multiLevelType w:val="hybridMultilevel"/>
    <w:tmpl w:val="298EB866"/>
    <w:lvl w:ilvl="0" w:tplc="9D822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4A283A4A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45669C8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DEEAE40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E4718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F40C69C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D8E0EA4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BC821C8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CAC056A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750908"/>
    <w:multiLevelType w:val="hybridMultilevel"/>
    <w:tmpl w:val="442CCD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2558E6"/>
    <w:multiLevelType w:val="hybridMultilevel"/>
    <w:tmpl w:val="5D40EF5C"/>
    <w:lvl w:ilvl="0" w:tplc="2DD0CC3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3690EF3"/>
    <w:multiLevelType w:val="hybridMultilevel"/>
    <w:tmpl w:val="22FA207E"/>
    <w:lvl w:ilvl="0" w:tplc="DA3A76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3821906"/>
    <w:multiLevelType w:val="hybridMultilevel"/>
    <w:tmpl w:val="6D468A6C"/>
    <w:lvl w:ilvl="0" w:tplc="671E458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64E5CC8"/>
    <w:multiLevelType w:val="hybridMultilevel"/>
    <w:tmpl w:val="C29C830C"/>
    <w:lvl w:ilvl="0" w:tplc="3B2EC1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7666C7"/>
    <w:multiLevelType w:val="hybridMultilevel"/>
    <w:tmpl w:val="B642A6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8410D0"/>
    <w:multiLevelType w:val="hybridMultilevel"/>
    <w:tmpl w:val="428672E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8"/>
  </w:num>
  <w:num w:numId="4">
    <w:abstractNumId w:val="19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6"/>
  </w:num>
  <w:num w:numId="15">
    <w:abstractNumId w:val="20"/>
  </w:num>
  <w:num w:numId="16">
    <w:abstractNumId w:val="30"/>
  </w:num>
  <w:num w:numId="17">
    <w:abstractNumId w:val="8"/>
  </w:num>
  <w:num w:numId="18">
    <w:abstractNumId w:val="11"/>
  </w:num>
  <w:num w:numId="19">
    <w:abstractNumId w:val="5"/>
  </w:num>
  <w:num w:numId="20">
    <w:abstractNumId w:val="34"/>
  </w:num>
  <w:num w:numId="21">
    <w:abstractNumId w:val="16"/>
  </w:num>
  <w:num w:numId="22">
    <w:abstractNumId w:val="32"/>
  </w:num>
  <w:num w:numId="23">
    <w:abstractNumId w:val="23"/>
  </w:num>
  <w:num w:numId="24">
    <w:abstractNumId w:val="21"/>
  </w:num>
  <w:num w:numId="25">
    <w:abstractNumId w:val="17"/>
  </w:num>
  <w:num w:numId="26">
    <w:abstractNumId w:val="27"/>
  </w:num>
  <w:num w:numId="27">
    <w:abstractNumId w:val="4"/>
  </w:num>
  <w:num w:numId="28">
    <w:abstractNumId w:val="36"/>
  </w:num>
  <w:num w:numId="29">
    <w:abstractNumId w:val="10"/>
  </w:num>
  <w:num w:numId="30">
    <w:abstractNumId w:val="33"/>
  </w:num>
  <w:num w:numId="31">
    <w:abstractNumId w:val="6"/>
  </w:num>
  <w:num w:numId="32">
    <w:abstractNumId w:val="29"/>
  </w:num>
  <w:num w:numId="33">
    <w:abstractNumId w:val="9"/>
  </w:num>
  <w:num w:numId="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</w:num>
  <w:num w:numId="36">
    <w:abstractNumId w:val="31"/>
  </w:num>
  <w:num w:numId="37">
    <w:abstractNumId w:val="12"/>
  </w:num>
  <w:num w:numId="38">
    <w:abstractNumId w:val="35"/>
  </w:num>
  <w:num w:numId="39">
    <w:abstractNumId w:val="3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047B"/>
    <w:rsid w:val="000006E1"/>
    <w:rsid w:val="00002A37"/>
    <w:rsid w:val="0000360E"/>
    <w:rsid w:val="0000526F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3709A"/>
    <w:rsid w:val="00037270"/>
    <w:rsid w:val="000422E2"/>
    <w:rsid w:val="00042F22"/>
    <w:rsid w:val="000444EF"/>
    <w:rsid w:val="00052A07"/>
    <w:rsid w:val="000534E3"/>
    <w:rsid w:val="0005606A"/>
    <w:rsid w:val="00057117"/>
    <w:rsid w:val="00060069"/>
    <w:rsid w:val="000616E7"/>
    <w:rsid w:val="00063B33"/>
    <w:rsid w:val="0006487E"/>
    <w:rsid w:val="00064D2B"/>
    <w:rsid w:val="00065E1A"/>
    <w:rsid w:val="000678CF"/>
    <w:rsid w:val="00067C3F"/>
    <w:rsid w:val="00077E5F"/>
    <w:rsid w:val="0008036A"/>
    <w:rsid w:val="00081AE6"/>
    <w:rsid w:val="000855EB"/>
    <w:rsid w:val="00085B52"/>
    <w:rsid w:val="000866F2"/>
    <w:rsid w:val="000873B9"/>
    <w:rsid w:val="0009009F"/>
    <w:rsid w:val="00091557"/>
    <w:rsid w:val="000924C1"/>
    <w:rsid w:val="000924F0"/>
    <w:rsid w:val="00093474"/>
    <w:rsid w:val="0009510F"/>
    <w:rsid w:val="00096BAD"/>
    <w:rsid w:val="000A1B7B"/>
    <w:rsid w:val="000A20DA"/>
    <w:rsid w:val="000A45C3"/>
    <w:rsid w:val="000A56F2"/>
    <w:rsid w:val="000B2719"/>
    <w:rsid w:val="000B3A8F"/>
    <w:rsid w:val="000B4AB9"/>
    <w:rsid w:val="000B58C3"/>
    <w:rsid w:val="000B61E9"/>
    <w:rsid w:val="000B78AD"/>
    <w:rsid w:val="000C165A"/>
    <w:rsid w:val="000C21D0"/>
    <w:rsid w:val="000C2E19"/>
    <w:rsid w:val="000D0D07"/>
    <w:rsid w:val="000D0E2A"/>
    <w:rsid w:val="000D4797"/>
    <w:rsid w:val="000E0527"/>
    <w:rsid w:val="000E1E92"/>
    <w:rsid w:val="000F06D6"/>
    <w:rsid w:val="000F0EB1"/>
    <w:rsid w:val="000F1106"/>
    <w:rsid w:val="000F1BAC"/>
    <w:rsid w:val="000F3BE9"/>
    <w:rsid w:val="000F3F6C"/>
    <w:rsid w:val="000F6DF3"/>
    <w:rsid w:val="001005FF"/>
    <w:rsid w:val="001007C1"/>
    <w:rsid w:val="00100C4E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2770B"/>
    <w:rsid w:val="001326E3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2079"/>
    <w:rsid w:val="001659C1"/>
    <w:rsid w:val="00173A8E"/>
    <w:rsid w:val="0017502C"/>
    <w:rsid w:val="001757D7"/>
    <w:rsid w:val="001811E4"/>
    <w:rsid w:val="0018143F"/>
    <w:rsid w:val="00181FF8"/>
    <w:rsid w:val="00190AC1"/>
    <w:rsid w:val="0019341A"/>
    <w:rsid w:val="00193F4D"/>
    <w:rsid w:val="00197DF9"/>
    <w:rsid w:val="001A1987"/>
    <w:rsid w:val="001A2564"/>
    <w:rsid w:val="001A6173"/>
    <w:rsid w:val="001A6CBA"/>
    <w:rsid w:val="001B0D97"/>
    <w:rsid w:val="001B5A5D"/>
    <w:rsid w:val="001C1787"/>
    <w:rsid w:val="001C1CE5"/>
    <w:rsid w:val="001C3D2A"/>
    <w:rsid w:val="001D240F"/>
    <w:rsid w:val="001D4512"/>
    <w:rsid w:val="001D457C"/>
    <w:rsid w:val="001D51BA"/>
    <w:rsid w:val="001D53E7"/>
    <w:rsid w:val="001D6342"/>
    <w:rsid w:val="001D6D53"/>
    <w:rsid w:val="001D731B"/>
    <w:rsid w:val="001E58E2"/>
    <w:rsid w:val="001E7AED"/>
    <w:rsid w:val="001F2001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163B5"/>
    <w:rsid w:val="00220600"/>
    <w:rsid w:val="002224DB"/>
    <w:rsid w:val="00223ED9"/>
    <w:rsid w:val="00223FCB"/>
    <w:rsid w:val="002252C3"/>
    <w:rsid w:val="00225C54"/>
    <w:rsid w:val="002270E9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6EF0"/>
    <w:rsid w:val="00257543"/>
    <w:rsid w:val="002617E7"/>
    <w:rsid w:val="002631C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0A8E"/>
    <w:rsid w:val="00292EB7"/>
    <w:rsid w:val="00296227"/>
    <w:rsid w:val="00296F44"/>
    <w:rsid w:val="0029777D"/>
    <w:rsid w:val="002A055E"/>
    <w:rsid w:val="002A1D4E"/>
    <w:rsid w:val="002A2869"/>
    <w:rsid w:val="002A4770"/>
    <w:rsid w:val="002B24D6"/>
    <w:rsid w:val="002C41E6"/>
    <w:rsid w:val="002D071A"/>
    <w:rsid w:val="002D34B2"/>
    <w:rsid w:val="002D48B0"/>
    <w:rsid w:val="002D5B37"/>
    <w:rsid w:val="002D7637"/>
    <w:rsid w:val="002D76CE"/>
    <w:rsid w:val="002E14BE"/>
    <w:rsid w:val="002E15A9"/>
    <w:rsid w:val="002E17F2"/>
    <w:rsid w:val="002E7CAE"/>
    <w:rsid w:val="002F05F5"/>
    <w:rsid w:val="002F2771"/>
    <w:rsid w:val="002F37A9"/>
    <w:rsid w:val="00301CE6"/>
    <w:rsid w:val="00302274"/>
    <w:rsid w:val="0030256B"/>
    <w:rsid w:val="003048D4"/>
    <w:rsid w:val="0030501F"/>
    <w:rsid w:val="00307BA1"/>
    <w:rsid w:val="00310643"/>
    <w:rsid w:val="00310E69"/>
    <w:rsid w:val="00311702"/>
    <w:rsid w:val="00311E82"/>
    <w:rsid w:val="00313BFB"/>
    <w:rsid w:val="00313FD6"/>
    <w:rsid w:val="003143BD"/>
    <w:rsid w:val="00315363"/>
    <w:rsid w:val="003203ED"/>
    <w:rsid w:val="00322C9F"/>
    <w:rsid w:val="003245A2"/>
    <w:rsid w:val="00324D23"/>
    <w:rsid w:val="00331734"/>
    <w:rsid w:val="00331751"/>
    <w:rsid w:val="00332B5D"/>
    <w:rsid w:val="00334579"/>
    <w:rsid w:val="00335858"/>
    <w:rsid w:val="00336BDA"/>
    <w:rsid w:val="00342BD7"/>
    <w:rsid w:val="00346DB5"/>
    <w:rsid w:val="003472CC"/>
    <w:rsid w:val="003477B1"/>
    <w:rsid w:val="00351E8A"/>
    <w:rsid w:val="0035662B"/>
    <w:rsid w:val="00357380"/>
    <w:rsid w:val="003602D9"/>
    <w:rsid w:val="003604CE"/>
    <w:rsid w:val="00370E47"/>
    <w:rsid w:val="003742AC"/>
    <w:rsid w:val="00376007"/>
    <w:rsid w:val="00377CE1"/>
    <w:rsid w:val="00385BF0"/>
    <w:rsid w:val="00386ECF"/>
    <w:rsid w:val="003939FF"/>
    <w:rsid w:val="003A1DE6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31B"/>
    <w:rsid w:val="003B64BB"/>
    <w:rsid w:val="003B7FE5"/>
    <w:rsid w:val="003C11C8"/>
    <w:rsid w:val="003C2702"/>
    <w:rsid w:val="003C5D21"/>
    <w:rsid w:val="003C7806"/>
    <w:rsid w:val="003D109F"/>
    <w:rsid w:val="003D2478"/>
    <w:rsid w:val="003D3C45"/>
    <w:rsid w:val="003D5B1F"/>
    <w:rsid w:val="003E15FA"/>
    <w:rsid w:val="003E55E4"/>
    <w:rsid w:val="003E74E3"/>
    <w:rsid w:val="003E7716"/>
    <w:rsid w:val="003F05C7"/>
    <w:rsid w:val="003F2CD4"/>
    <w:rsid w:val="003F6BBE"/>
    <w:rsid w:val="004000E8"/>
    <w:rsid w:val="00402E2B"/>
    <w:rsid w:val="00403B3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1866"/>
    <w:rsid w:val="00431D74"/>
    <w:rsid w:val="00437447"/>
    <w:rsid w:val="00441A92"/>
    <w:rsid w:val="004431DC"/>
    <w:rsid w:val="00444F56"/>
    <w:rsid w:val="00446488"/>
    <w:rsid w:val="004517AA"/>
    <w:rsid w:val="00452927"/>
    <w:rsid w:val="00452CAC"/>
    <w:rsid w:val="00453001"/>
    <w:rsid w:val="00457565"/>
    <w:rsid w:val="00457ADA"/>
    <w:rsid w:val="00457B71"/>
    <w:rsid w:val="004669E2"/>
    <w:rsid w:val="00470C31"/>
    <w:rsid w:val="00470E90"/>
    <w:rsid w:val="00471DE0"/>
    <w:rsid w:val="004734D0"/>
    <w:rsid w:val="0047556B"/>
    <w:rsid w:val="00477768"/>
    <w:rsid w:val="004804E9"/>
    <w:rsid w:val="00492BC5"/>
    <w:rsid w:val="00493408"/>
    <w:rsid w:val="004964F1"/>
    <w:rsid w:val="004A16BC"/>
    <w:rsid w:val="004A1B7C"/>
    <w:rsid w:val="004A23F0"/>
    <w:rsid w:val="004A2B94"/>
    <w:rsid w:val="004B0D4E"/>
    <w:rsid w:val="004B6F6A"/>
    <w:rsid w:val="004B7C0C"/>
    <w:rsid w:val="004C31A6"/>
    <w:rsid w:val="004C3898"/>
    <w:rsid w:val="004D36B1"/>
    <w:rsid w:val="004D7A0A"/>
    <w:rsid w:val="004D7EBD"/>
    <w:rsid w:val="004E06CA"/>
    <w:rsid w:val="004E2680"/>
    <w:rsid w:val="004E28F9"/>
    <w:rsid w:val="004E3D38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1D3"/>
    <w:rsid w:val="00533E39"/>
    <w:rsid w:val="00534B59"/>
    <w:rsid w:val="00536759"/>
    <w:rsid w:val="00536E5C"/>
    <w:rsid w:val="00537C62"/>
    <w:rsid w:val="0054226B"/>
    <w:rsid w:val="00546970"/>
    <w:rsid w:val="0055084A"/>
    <w:rsid w:val="0055459E"/>
    <w:rsid w:val="00554E19"/>
    <w:rsid w:val="0056121F"/>
    <w:rsid w:val="00571D05"/>
    <w:rsid w:val="00572505"/>
    <w:rsid w:val="00580137"/>
    <w:rsid w:val="00582809"/>
    <w:rsid w:val="00582B62"/>
    <w:rsid w:val="0058798C"/>
    <w:rsid w:val="005900FA"/>
    <w:rsid w:val="00591AA8"/>
    <w:rsid w:val="005935A4"/>
    <w:rsid w:val="00593DFD"/>
    <w:rsid w:val="005948C2"/>
    <w:rsid w:val="00595DCA"/>
    <w:rsid w:val="0059779B"/>
    <w:rsid w:val="005A209A"/>
    <w:rsid w:val="005A584D"/>
    <w:rsid w:val="005A662D"/>
    <w:rsid w:val="005B1409"/>
    <w:rsid w:val="005B35D7"/>
    <w:rsid w:val="005B392A"/>
    <w:rsid w:val="005B3AA3"/>
    <w:rsid w:val="005B6F83"/>
    <w:rsid w:val="005C5FF4"/>
    <w:rsid w:val="005C74FB"/>
    <w:rsid w:val="005D1602"/>
    <w:rsid w:val="005D7D41"/>
    <w:rsid w:val="005E192A"/>
    <w:rsid w:val="005E385F"/>
    <w:rsid w:val="005E5B81"/>
    <w:rsid w:val="005F2CB1"/>
    <w:rsid w:val="005F3025"/>
    <w:rsid w:val="005F3410"/>
    <w:rsid w:val="005F5757"/>
    <w:rsid w:val="005F618C"/>
    <w:rsid w:val="005F70BD"/>
    <w:rsid w:val="0060283C"/>
    <w:rsid w:val="00604F14"/>
    <w:rsid w:val="0060584F"/>
    <w:rsid w:val="00611B83"/>
    <w:rsid w:val="00613257"/>
    <w:rsid w:val="006144D2"/>
    <w:rsid w:val="00620A71"/>
    <w:rsid w:val="00620D80"/>
    <w:rsid w:val="006234A6"/>
    <w:rsid w:val="006262BD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4C11"/>
    <w:rsid w:val="0064624E"/>
    <w:rsid w:val="00650AB9"/>
    <w:rsid w:val="0065457B"/>
    <w:rsid w:val="00655733"/>
    <w:rsid w:val="00655ACD"/>
    <w:rsid w:val="00656A92"/>
    <w:rsid w:val="00656DDE"/>
    <w:rsid w:val="0066011D"/>
    <w:rsid w:val="006607C0"/>
    <w:rsid w:val="006613A6"/>
    <w:rsid w:val="006614A3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97B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335E"/>
    <w:rsid w:val="006B50CF"/>
    <w:rsid w:val="006B635E"/>
    <w:rsid w:val="006C03B8"/>
    <w:rsid w:val="006C157E"/>
    <w:rsid w:val="006C5EC9"/>
    <w:rsid w:val="006C6059"/>
    <w:rsid w:val="006C7522"/>
    <w:rsid w:val="006C7BE5"/>
    <w:rsid w:val="006D6F08"/>
    <w:rsid w:val="006E062C"/>
    <w:rsid w:val="006E1C82"/>
    <w:rsid w:val="006E28B7"/>
    <w:rsid w:val="006E2A9B"/>
    <w:rsid w:val="006E2FD6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57D5"/>
    <w:rsid w:val="00706101"/>
    <w:rsid w:val="00707072"/>
    <w:rsid w:val="00707D61"/>
    <w:rsid w:val="00712287"/>
    <w:rsid w:val="00712772"/>
    <w:rsid w:val="007148D3"/>
    <w:rsid w:val="00715B9A"/>
    <w:rsid w:val="00724873"/>
    <w:rsid w:val="007257D0"/>
    <w:rsid w:val="00725850"/>
    <w:rsid w:val="00726EA6"/>
    <w:rsid w:val="00727208"/>
    <w:rsid w:val="00727680"/>
    <w:rsid w:val="007348B1"/>
    <w:rsid w:val="00735211"/>
    <w:rsid w:val="007362A6"/>
    <w:rsid w:val="00736D7D"/>
    <w:rsid w:val="00740E58"/>
    <w:rsid w:val="007445A0"/>
    <w:rsid w:val="0074524B"/>
    <w:rsid w:val="00747D8B"/>
    <w:rsid w:val="00751228"/>
    <w:rsid w:val="0075383B"/>
    <w:rsid w:val="007571E1"/>
    <w:rsid w:val="00757A16"/>
    <w:rsid w:val="007604B2"/>
    <w:rsid w:val="0076106E"/>
    <w:rsid w:val="00762AF1"/>
    <w:rsid w:val="00765281"/>
    <w:rsid w:val="00766BAD"/>
    <w:rsid w:val="00767B71"/>
    <w:rsid w:val="007729A2"/>
    <w:rsid w:val="007755F2"/>
    <w:rsid w:val="00776971"/>
    <w:rsid w:val="00780A80"/>
    <w:rsid w:val="007815D5"/>
    <w:rsid w:val="0078177E"/>
    <w:rsid w:val="007824ED"/>
    <w:rsid w:val="00782700"/>
    <w:rsid w:val="0078304C"/>
    <w:rsid w:val="00783673"/>
    <w:rsid w:val="00785490"/>
    <w:rsid w:val="00786243"/>
    <w:rsid w:val="00791415"/>
    <w:rsid w:val="007925EA"/>
    <w:rsid w:val="00793CD8"/>
    <w:rsid w:val="00795C92"/>
    <w:rsid w:val="00796231"/>
    <w:rsid w:val="007A1CB3"/>
    <w:rsid w:val="007A306F"/>
    <w:rsid w:val="007A43A6"/>
    <w:rsid w:val="007A58A6"/>
    <w:rsid w:val="007B0E1B"/>
    <w:rsid w:val="007B3D2D"/>
    <w:rsid w:val="007B50AE"/>
    <w:rsid w:val="007B51DF"/>
    <w:rsid w:val="007C05DD"/>
    <w:rsid w:val="007C05FF"/>
    <w:rsid w:val="007C3D18"/>
    <w:rsid w:val="007C60BF"/>
    <w:rsid w:val="007C6A07"/>
    <w:rsid w:val="007C75A1"/>
    <w:rsid w:val="007C77A5"/>
    <w:rsid w:val="007D04E5"/>
    <w:rsid w:val="007D5901"/>
    <w:rsid w:val="007D7526"/>
    <w:rsid w:val="007D7C7C"/>
    <w:rsid w:val="007E3D4F"/>
    <w:rsid w:val="007E4610"/>
    <w:rsid w:val="007E4715"/>
    <w:rsid w:val="007E505B"/>
    <w:rsid w:val="007E7091"/>
    <w:rsid w:val="0080191E"/>
    <w:rsid w:val="00803FAE"/>
    <w:rsid w:val="0080605F"/>
    <w:rsid w:val="00806141"/>
    <w:rsid w:val="00807786"/>
    <w:rsid w:val="00811FCB"/>
    <w:rsid w:val="0081368A"/>
    <w:rsid w:val="008158D6"/>
    <w:rsid w:val="00817196"/>
    <w:rsid w:val="00817B73"/>
    <w:rsid w:val="008235DB"/>
    <w:rsid w:val="00824AB4"/>
    <w:rsid w:val="00825C42"/>
    <w:rsid w:val="00825D25"/>
    <w:rsid w:val="00825F77"/>
    <w:rsid w:val="00827D6F"/>
    <w:rsid w:val="00830E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403"/>
    <w:rsid w:val="00874312"/>
    <w:rsid w:val="0087437C"/>
    <w:rsid w:val="00874955"/>
    <w:rsid w:val="00874FED"/>
    <w:rsid w:val="00875CD7"/>
    <w:rsid w:val="00876B4D"/>
    <w:rsid w:val="00877F18"/>
    <w:rsid w:val="00880385"/>
    <w:rsid w:val="00884746"/>
    <w:rsid w:val="008941E3"/>
    <w:rsid w:val="008946A7"/>
    <w:rsid w:val="00894A88"/>
    <w:rsid w:val="00895386"/>
    <w:rsid w:val="008A21FF"/>
    <w:rsid w:val="008A246A"/>
    <w:rsid w:val="008A2CE2"/>
    <w:rsid w:val="008A30AC"/>
    <w:rsid w:val="008A44B8"/>
    <w:rsid w:val="008A51A8"/>
    <w:rsid w:val="008A54C7"/>
    <w:rsid w:val="008A7166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2399"/>
    <w:rsid w:val="008F33DC"/>
    <w:rsid w:val="008F477F"/>
    <w:rsid w:val="008F527C"/>
    <w:rsid w:val="00902350"/>
    <w:rsid w:val="0090336B"/>
    <w:rsid w:val="009053AA"/>
    <w:rsid w:val="00905E2F"/>
    <w:rsid w:val="00906939"/>
    <w:rsid w:val="00910B7D"/>
    <w:rsid w:val="00911DFB"/>
    <w:rsid w:val="00912A9C"/>
    <w:rsid w:val="009139D9"/>
    <w:rsid w:val="00914AD8"/>
    <w:rsid w:val="00916079"/>
    <w:rsid w:val="009174B3"/>
    <w:rsid w:val="00917CE9"/>
    <w:rsid w:val="00920BF2"/>
    <w:rsid w:val="00922010"/>
    <w:rsid w:val="00926E20"/>
    <w:rsid w:val="00931BD9"/>
    <w:rsid w:val="00934EBB"/>
    <w:rsid w:val="009368F3"/>
    <w:rsid w:val="00941636"/>
    <w:rsid w:val="00943742"/>
    <w:rsid w:val="00945C05"/>
    <w:rsid w:val="00946945"/>
    <w:rsid w:val="00947713"/>
    <w:rsid w:val="00947D89"/>
    <w:rsid w:val="00950DE7"/>
    <w:rsid w:val="00953920"/>
    <w:rsid w:val="00953D47"/>
    <w:rsid w:val="009553AC"/>
    <w:rsid w:val="0095681E"/>
    <w:rsid w:val="009572D4"/>
    <w:rsid w:val="00961921"/>
    <w:rsid w:val="0096430A"/>
    <w:rsid w:val="0096554B"/>
    <w:rsid w:val="0096584A"/>
    <w:rsid w:val="00971F08"/>
    <w:rsid w:val="00974967"/>
    <w:rsid w:val="009757EF"/>
    <w:rsid w:val="0097603D"/>
    <w:rsid w:val="00976949"/>
    <w:rsid w:val="00980477"/>
    <w:rsid w:val="00985253"/>
    <w:rsid w:val="009853B3"/>
    <w:rsid w:val="00985EEE"/>
    <w:rsid w:val="0098761A"/>
    <w:rsid w:val="00990630"/>
    <w:rsid w:val="00991761"/>
    <w:rsid w:val="00994DCA"/>
    <w:rsid w:val="009960EC"/>
    <w:rsid w:val="009970DD"/>
    <w:rsid w:val="009A0FBA"/>
    <w:rsid w:val="009A1601"/>
    <w:rsid w:val="009A3068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0805"/>
    <w:rsid w:val="009C403E"/>
    <w:rsid w:val="009C76EE"/>
    <w:rsid w:val="009D1B56"/>
    <w:rsid w:val="009D31A1"/>
    <w:rsid w:val="009D4FF0"/>
    <w:rsid w:val="009D703C"/>
    <w:rsid w:val="009D718F"/>
    <w:rsid w:val="009D7A03"/>
    <w:rsid w:val="009E068F"/>
    <w:rsid w:val="009E14E0"/>
    <w:rsid w:val="009E1FF3"/>
    <w:rsid w:val="009E35DB"/>
    <w:rsid w:val="009E47A3"/>
    <w:rsid w:val="009F0576"/>
    <w:rsid w:val="009F08F3"/>
    <w:rsid w:val="009F3252"/>
    <w:rsid w:val="009F344F"/>
    <w:rsid w:val="009F6BB6"/>
    <w:rsid w:val="00A00CC1"/>
    <w:rsid w:val="00A031D8"/>
    <w:rsid w:val="00A048A8"/>
    <w:rsid w:val="00A04F49"/>
    <w:rsid w:val="00A1057B"/>
    <w:rsid w:val="00A13E54"/>
    <w:rsid w:val="00A15C5F"/>
    <w:rsid w:val="00A17F63"/>
    <w:rsid w:val="00A2193B"/>
    <w:rsid w:val="00A2351A"/>
    <w:rsid w:val="00A24EB6"/>
    <w:rsid w:val="00A264A9"/>
    <w:rsid w:val="00A26DCF"/>
    <w:rsid w:val="00A27785"/>
    <w:rsid w:val="00A30187"/>
    <w:rsid w:val="00A33F61"/>
    <w:rsid w:val="00A3448A"/>
    <w:rsid w:val="00A36297"/>
    <w:rsid w:val="00A40FC7"/>
    <w:rsid w:val="00A41E2B"/>
    <w:rsid w:val="00A45B74"/>
    <w:rsid w:val="00A52E1D"/>
    <w:rsid w:val="00A57F6A"/>
    <w:rsid w:val="00A61499"/>
    <w:rsid w:val="00A62A77"/>
    <w:rsid w:val="00A63483"/>
    <w:rsid w:val="00A657D7"/>
    <w:rsid w:val="00A660AC"/>
    <w:rsid w:val="00A66EBC"/>
    <w:rsid w:val="00A672CF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A63C4"/>
    <w:rsid w:val="00AB0BC8"/>
    <w:rsid w:val="00AB11CA"/>
    <w:rsid w:val="00AB14D9"/>
    <w:rsid w:val="00AB4AB8"/>
    <w:rsid w:val="00AB5D63"/>
    <w:rsid w:val="00AB655E"/>
    <w:rsid w:val="00AC007F"/>
    <w:rsid w:val="00AC2ECD"/>
    <w:rsid w:val="00AC3119"/>
    <w:rsid w:val="00AC49FB"/>
    <w:rsid w:val="00AC5A10"/>
    <w:rsid w:val="00AC7CAB"/>
    <w:rsid w:val="00AD0AA3"/>
    <w:rsid w:val="00AD3F94"/>
    <w:rsid w:val="00AD4A5A"/>
    <w:rsid w:val="00AD7F93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358"/>
    <w:rsid w:val="00B157F9"/>
    <w:rsid w:val="00B20256"/>
    <w:rsid w:val="00B20D09"/>
    <w:rsid w:val="00B24BE5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07EA"/>
    <w:rsid w:val="00B664C7"/>
    <w:rsid w:val="00B739F6"/>
    <w:rsid w:val="00B81A6C"/>
    <w:rsid w:val="00B85DE5"/>
    <w:rsid w:val="00B90F73"/>
    <w:rsid w:val="00B93B59"/>
    <w:rsid w:val="00B9406A"/>
    <w:rsid w:val="00B94772"/>
    <w:rsid w:val="00BA0D33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0333"/>
    <w:rsid w:val="00BD48AC"/>
    <w:rsid w:val="00BD5F1A"/>
    <w:rsid w:val="00BE1234"/>
    <w:rsid w:val="00BE2FA6"/>
    <w:rsid w:val="00BE333F"/>
    <w:rsid w:val="00BE488D"/>
    <w:rsid w:val="00BE6AD7"/>
    <w:rsid w:val="00BE7406"/>
    <w:rsid w:val="00BE7603"/>
    <w:rsid w:val="00BF042E"/>
    <w:rsid w:val="00BF3279"/>
    <w:rsid w:val="00BF74C7"/>
    <w:rsid w:val="00C015F1"/>
    <w:rsid w:val="00C01F33"/>
    <w:rsid w:val="00C02CC6"/>
    <w:rsid w:val="00C02E7E"/>
    <w:rsid w:val="00C040F7"/>
    <w:rsid w:val="00C044AB"/>
    <w:rsid w:val="00C05706"/>
    <w:rsid w:val="00C07377"/>
    <w:rsid w:val="00C10478"/>
    <w:rsid w:val="00C112E8"/>
    <w:rsid w:val="00C12107"/>
    <w:rsid w:val="00C14D4B"/>
    <w:rsid w:val="00C154BB"/>
    <w:rsid w:val="00C21079"/>
    <w:rsid w:val="00C24446"/>
    <w:rsid w:val="00C268E6"/>
    <w:rsid w:val="00C279B5"/>
    <w:rsid w:val="00C27C45"/>
    <w:rsid w:val="00C3719D"/>
    <w:rsid w:val="00C37CB2"/>
    <w:rsid w:val="00C45648"/>
    <w:rsid w:val="00C473A5"/>
    <w:rsid w:val="00C54995"/>
    <w:rsid w:val="00C54D41"/>
    <w:rsid w:val="00C60783"/>
    <w:rsid w:val="00C60951"/>
    <w:rsid w:val="00C62A5A"/>
    <w:rsid w:val="00C64672"/>
    <w:rsid w:val="00C66EAD"/>
    <w:rsid w:val="00C670FE"/>
    <w:rsid w:val="00C70697"/>
    <w:rsid w:val="00C72093"/>
    <w:rsid w:val="00C72EF4"/>
    <w:rsid w:val="00C744FE"/>
    <w:rsid w:val="00C75D2F"/>
    <w:rsid w:val="00C767BE"/>
    <w:rsid w:val="00C76E3C"/>
    <w:rsid w:val="00C77CF9"/>
    <w:rsid w:val="00C81568"/>
    <w:rsid w:val="00C9027A"/>
    <w:rsid w:val="00C9068E"/>
    <w:rsid w:val="00C93026"/>
    <w:rsid w:val="00C93814"/>
    <w:rsid w:val="00C93C4B"/>
    <w:rsid w:val="00C944AB"/>
    <w:rsid w:val="00C95B40"/>
    <w:rsid w:val="00CA01D5"/>
    <w:rsid w:val="00CA1ACE"/>
    <w:rsid w:val="00CA1ED8"/>
    <w:rsid w:val="00CA2C4C"/>
    <w:rsid w:val="00CA3047"/>
    <w:rsid w:val="00CA3C3A"/>
    <w:rsid w:val="00CA5D4C"/>
    <w:rsid w:val="00CB1F63"/>
    <w:rsid w:val="00CB6509"/>
    <w:rsid w:val="00CB7170"/>
    <w:rsid w:val="00CC040E"/>
    <w:rsid w:val="00CC111F"/>
    <w:rsid w:val="00CC2011"/>
    <w:rsid w:val="00CC3EA0"/>
    <w:rsid w:val="00CC4F5C"/>
    <w:rsid w:val="00CC7B45"/>
    <w:rsid w:val="00CD1188"/>
    <w:rsid w:val="00CD2ED1"/>
    <w:rsid w:val="00CD337B"/>
    <w:rsid w:val="00CD488D"/>
    <w:rsid w:val="00CE0082"/>
    <w:rsid w:val="00CE0424"/>
    <w:rsid w:val="00CE3DA1"/>
    <w:rsid w:val="00CE7561"/>
    <w:rsid w:val="00CF1354"/>
    <w:rsid w:val="00CF3B1F"/>
    <w:rsid w:val="00CF3BF6"/>
    <w:rsid w:val="00CF4EF6"/>
    <w:rsid w:val="00CF625B"/>
    <w:rsid w:val="00CF65BA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0AB0"/>
    <w:rsid w:val="00D36E71"/>
    <w:rsid w:val="00D37D87"/>
    <w:rsid w:val="00D4047B"/>
    <w:rsid w:val="00D40B33"/>
    <w:rsid w:val="00D41E65"/>
    <w:rsid w:val="00D42C5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9D7"/>
    <w:rsid w:val="00D708B0"/>
    <w:rsid w:val="00D75809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5002"/>
    <w:rsid w:val="00D969FB"/>
    <w:rsid w:val="00DA305E"/>
    <w:rsid w:val="00DA3778"/>
    <w:rsid w:val="00DA466F"/>
    <w:rsid w:val="00DA4F7F"/>
    <w:rsid w:val="00DA5417"/>
    <w:rsid w:val="00DA56E8"/>
    <w:rsid w:val="00DB0A9F"/>
    <w:rsid w:val="00DB10E3"/>
    <w:rsid w:val="00DB2552"/>
    <w:rsid w:val="00DB377D"/>
    <w:rsid w:val="00DC2D36"/>
    <w:rsid w:val="00DC325A"/>
    <w:rsid w:val="00DC53EF"/>
    <w:rsid w:val="00DC75D9"/>
    <w:rsid w:val="00DD0FC6"/>
    <w:rsid w:val="00DD7CEB"/>
    <w:rsid w:val="00DE4CAF"/>
    <w:rsid w:val="00DE5608"/>
    <w:rsid w:val="00DE58D0"/>
    <w:rsid w:val="00DE654F"/>
    <w:rsid w:val="00DF0B6E"/>
    <w:rsid w:val="00DF15E0"/>
    <w:rsid w:val="00DF37A0"/>
    <w:rsid w:val="00E009B9"/>
    <w:rsid w:val="00E03219"/>
    <w:rsid w:val="00E110E7"/>
    <w:rsid w:val="00E11B20"/>
    <w:rsid w:val="00E149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B80"/>
    <w:rsid w:val="00E446F1"/>
    <w:rsid w:val="00E46886"/>
    <w:rsid w:val="00E46A94"/>
    <w:rsid w:val="00E474E6"/>
    <w:rsid w:val="00E47AEF"/>
    <w:rsid w:val="00E52DA1"/>
    <w:rsid w:val="00E53B75"/>
    <w:rsid w:val="00E54E3B"/>
    <w:rsid w:val="00E57565"/>
    <w:rsid w:val="00E57A9A"/>
    <w:rsid w:val="00E63838"/>
    <w:rsid w:val="00E64434"/>
    <w:rsid w:val="00E67C51"/>
    <w:rsid w:val="00E67F07"/>
    <w:rsid w:val="00E72EFC"/>
    <w:rsid w:val="00E74747"/>
    <w:rsid w:val="00E74923"/>
    <w:rsid w:val="00E74AE1"/>
    <w:rsid w:val="00E758EC"/>
    <w:rsid w:val="00E8234C"/>
    <w:rsid w:val="00E837DF"/>
    <w:rsid w:val="00E83AA9"/>
    <w:rsid w:val="00E85928"/>
    <w:rsid w:val="00E87822"/>
    <w:rsid w:val="00E90395"/>
    <w:rsid w:val="00E90E49"/>
    <w:rsid w:val="00E917F9"/>
    <w:rsid w:val="00E9291C"/>
    <w:rsid w:val="00E93FFE"/>
    <w:rsid w:val="00E94465"/>
    <w:rsid w:val="00E94F8A"/>
    <w:rsid w:val="00E96EF0"/>
    <w:rsid w:val="00EA71F5"/>
    <w:rsid w:val="00EA7A41"/>
    <w:rsid w:val="00EB077B"/>
    <w:rsid w:val="00EB4EA2"/>
    <w:rsid w:val="00EC08E5"/>
    <w:rsid w:val="00EC24D5"/>
    <w:rsid w:val="00EC27C6"/>
    <w:rsid w:val="00EC4207"/>
    <w:rsid w:val="00EC4D8B"/>
    <w:rsid w:val="00EC5653"/>
    <w:rsid w:val="00EC57A7"/>
    <w:rsid w:val="00EC71CE"/>
    <w:rsid w:val="00ED1006"/>
    <w:rsid w:val="00ED5C8F"/>
    <w:rsid w:val="00ED6EBA"/>
    <w:rsid w:val="00ED7BA2"/>
    <w:rsid w:val="00EF18FE"/>
    <w:rsid w:val="00EF5787"/>
    <w:rsid w:val="00EF60D0"/>
    <w:rsid w:val="00EF7907"/>
    <w:rsid w:val="00F03C98"/>
    <w:rsid w:val="00F0528D"/>
    <w:rsid w:val="00F06C67"/>
    <w:rsid w:val="00F06DFD"/>
    <w:rsid w:val="00F071D1"/>
    <w:rsid w:val="00F07533"/>
    <w:rsid w:val="00F10629"/>
    <w:rsid w:val="00F14DF5"/>
    <w:rsid w:val="00F15FA5"/>
    <w:rsid w:val="00F209B7"/>
    <w:rsid w:val="00F20F5C"/>
    <w:rsid w:val="00F2376F"/>
    <w:rsid w:val="00F243D8"/>
    <w:rsid w:val="00F30828"/>
    <w:rsid w:val="00F313D6"/>
    <w:rsid w:val="00F31EBC"/>
    <w:rsid w:val="00F32C81"/>
    <w:rsid w:val="00F40F0C"/>
    <w:rsid w:val="00F4766C"/>
    <w:rsid w:val="00F5060E"/>
    <w:rsid w:val="00F507D1"/>
    <w:rsid w:val="00F519CE"/>
    <w:rsid w:val="00F51ADA"/>
    <w:rsid w:val="00F54418"/>
    <w:rsid w:val="00F57B1E"/>
    <w:rsid w:val="00F60203"/>
    <w:rsid w:val="00F607C5"/>
    <w:rsid w:val="00F60DEA"/>
    <w:rsid w:val="00F6302A"/>
    <w:rsid w:val="00F63950"/>
    <w:rsid w:val="00F6428C"/>
    <w:rsid w:val="00F64C2B"/>
    <w:rsid w:val="00F651BE"/>
    <w:rsid w:val="00F67F53"/>
    <w:rsid w:val="00F703BE"/>
    <w:rsid w:val="00F70BCA"/>
    <w:rsid w:val="00F71F69"/>
    <w:rsid w:val="00F72B72"/>
    <w:rsid w:val="00F74BB9"/>
    <w:rsid w:val="00F75582"/>
    <w:rsid w:val="00F76EFA"/>
    <w:rsid w:val="00F804BE"/>
    <w:rsid w:val="00F817CE"/>
    <w:rsid w:val="00F81F76"/>
    <w:rsid w:val="00F8456C"/>
    <w:rsid w:val="00F84DFA"/>
    <w:rsid w:val="00F859D8"/>
    <w:rsid w:val="00F868F5"/>
    <w:rsid w:val="00F9056A"/>
    <w:rsid w:val="00F90F8D"/>
    <w:rsid w:val="00F92782"/>
    <w:rsid w:val="00F93AA9"/>
    <w:rsid w:val="00F94A81"/>
    <w:rsid w:val="00F96985"/>
    <w:rsid w:val="00F97838"/>
    <w:rsid w:val="00FA18D7"/>
    <w:rsid w:val="00FA25B5"/>
    <w:rsid w:val="00FA2BB3"/>
    <w:rsid w:val="00FA7762"/>
    <w:rsid w:val="00FB4C80"/>
    <w:rsid w:val="00FB6A6A"/>
    <w:rsid w:val="00FC2F58"/>
    <w:rsid w:val="00FC3F61"/>
    <w:rsid w:val="00FC7429"/>
    <w:rsid w:val="00FD07F6"/>
    <w:rsid w:val="00FD1EC8"/>
    <w:rsid w:val="00FD47ED"/>
    <w:rsid w:val="00FD4AF9"/>
    <w:rsid w:val="00FD74DB"/>
    <w:rsid w:val="00FD7660"/>
    <w:rsid w:val="00FE0655"/>
    <w:rsid w:val="00FE2365"/>
    <w:rsid w:val="00FE3110"/>
    <w:rsid w:val="00FE37D7"/>
    <w:rsid w:val="00FE4C7B"/>
    <w:rsid w:val="00FE7336"/>
    <w:rsid w:val="00FE787C"/>
    <w:rsid w:val="00FF087D"/>
    <w:rsid w:val="00FF27F9"/>
    <w:rsid w:val="00FF45A5"/>
    <w:rsid w:val="00FF5247"/>
    <w:rsid w:val="00FF5C91"/>
    <w:rsid w:val="01E960B0"/>
    <w:rsid w:val="1223CB28"/>
    <w:rsid w:val="148C6CEB"/>
    <w:rsid w:val="19AC0EB4"/>
    <w:rsid w:val="1BFD6C6C"/>
    <w:rsid w:val="1D2E53CA"/>
    <w:rsid w:val="1D924C61"/>
    <w:rsid w:val="20845EBC"/>
    <w:rsid w:val="24BED239"/>
    <w:rsid w:val="250B510C"/>
    <w:rsid w:val="253B76B7"/>
    <w:rsid w:val="2698A91D"/>
    <w:rsid w:val="282D8912"/>
    <w:rsid w:val="28F0FD74"/>
    <w:rsid w:val="382BE640"/>
    <w:rsid w:val="3A6BD74C"/>
    <w:rsid w:val="43D674C3"/>
    <w:rsid w:val="451ED5E5"/>
    <w:rsid w:val="46F8ACC9"/>
    <w:rsid w:val="4810E840"/>
    <w:rsid w:val="488D8CBE"/>
    <w:rsid w:val="52101C28"/>
    <w:rsid w:val="544104E6"/>
    <w:rsid w:val="56EE2052"/>
    <w:rsid w:val="5968970B"/>
    <w:rsid w:val="5F0874D0"/>
    <w:rsid w:val="6480B72A"/>
    <w:rsid w:val="67288ACA"/>
    <w:rsid w:val="67749A8A"/>
    <w:rsid w:val="6870EBEC"/>
    <w:rsid w:val="6A4AC2D0"/>
    <w:rsid w:val="6ED1B520"/>
    <w:rsid w:val="7152852C"/>
    <w:rsid w:val="7470E2E7"/>
    <w:rsid w:val="774541E1"/>
    <w:rsid w:val="77931AED"/>
    <w:rsid w:val="7A3DBE47"/>
    <w:rsid w:val="7E3C6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1A95DE"/>
  <w15:chartTrackingRefBased/>
  <w15:docId w15:val="{1FD24125-1767-40AA-85D6-1634EFB57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8D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qFormat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Zchn">
    <w:name w:val="B1 Zchn"/>
    <w:rsid w:val="00724873"/>
  </w:style>
  <w:style w:type="character" w:customStyle="1" w:styleId="TANChar">
    <w:name w:val="TAN Char"/>
    <w:basedOn w:val="DefaultParagraphFont"/>
    <w:link w:val="TAN"/>
    <w:qFormat/>
    <w:locked/>
    <w:rsid w:val="0065457B"/>
    <w:rPr>
      <w:rFonts w:ascii="Arial" w:hAnsi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4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hapa\Ericsson%20AB\SWEA%20-%20RAN2\RAN2%20meetings\RAN2_114_Online\Ericsson%20Contributions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C3399B-7AF2-4DF4-BB35-113E62FCC1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C14B63-5DD6-4AE6-B97C-EA092DA6B9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purl.org/dc/elements/1.1/"/>
    <ds:schemaRef ds:uri="http://purl.org/dc/dcmitype/"/>
    <ds:schemaRef ds:uri="2f282d3b-eb4a-4b09-b61f-b9593442e286"/>
    <ds:schemaRef ds:uri="http://www.w3.org/XML/1998/namespace"/>
    <ds:schemaRef ds:uri="9b239327-9e80-40e4-b1b7-4394fed77a33"/>
    <ds:schemaRef ds:uri="http://schemas.microsoft.com/sharepoint/v3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5</TotalTime>
  <Pages>2</Pages>
  <Words>573</Words>
  <Characters>2880</Characters>
  <Application>Microsoft Office Word</Application>
  <DocSecurity>0</DocSecurity>
  <Lines>24</Lines>
  <Paragraphs>6</Paragraphs>
  <ScaleCrop>false</ScaleCrop>
  <Company>Ericsson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 Rev 3</dc:creator>
  <cp:keywords>3GPP; Ericsson; TDoc</cp:keywords>
  <dc:description/>
  <cp:lastModifiedBy>Ylva Timner</cp:lastModifiedBy>
  <cp:revision>34</cp:revision>
  <cp:lastPrinted>2008-01-31T16:09:00Z</cp:lastPrinted>
  <dcterms:created xsi:type="dcterms:W3CDTF">2021-08-05T17:27:00Z</dcterms:created>
  <dcterms:modified xsi:type="dcterms:W3CDTF">2021-08-06T06:43:00Z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